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5B" w:rsidRDefault="003C7A5B" w:rsidP="003C7A5B">
      <w:pPr>
        <w:rPr>
          <w:b/>
        </w:rPr>
      </w:pPr>
      <w:r>
        <w:rPr>
          <w:b/>
        </w:rPr>
        <w:t>FRESCOLORI Concrete Five S (sanded)</w:t>
      </w:r>
    </w:p>
    <w:p w:rsidR="003C7A5B" w:rsidRDefault="003C7A5B" w:rsidP="003C7A5B"/>
    <w:p w:rsidR="003C7A5B" w:rsidRDefault="003C7A5B" w:rsidP="003C7A5B">
      <w:r>
        <w:t>Delivery and servicing surfaces exclusively by trained FRESCOLORI processing specialists, with a long-term guarantee of high quality.</w:t>
      </w:r>
    </w:p>
    <w:p w:rsidR="003C7A5B" w:rsidRPr="00D57506" w:rsidRDefault="003C7A5B" w:rsidP="003C7A5B"/>
    <w:p w:rsidR="003C7A5B" w:rsidRDefault="003C7A5B" w:rsidP="003C7A5B">
      <w:r>
        <w:t xml:space="preserve">Concrete Five S, an extension of our concrete surface, obtained by adding additional coarse marble granules. A spatial experience of the concrete surface. The tensioned interaction of the opposites - cold and warm, smooth and structured, dense and porous. An individual statement, a space statement: timeless modernity, solid and stable. An effect that cannot be more immediate that now. </w:t>
      </w:r>
    </w:p>
    <w:p w:rsidR="003C7A5B" w:rsidRDefault="003C7A5B" w:rsidP="003C7A5B"/>
    <w:p w:rsidR="003C7A5B" w:rsidRDefault="003C7A5B" w:rsidP="003C7A5B"/>
    <w:p w:rsidR="003C7A5B" w:rsidRDefault="003C7A5B" w:rsidP="003C7A5B"/>
    <w:p w:rsidR="003C7A5B" w:rsidRDefault="003C7A5B" w:rsidP="003C7A5B"/>
    <w:p w:rsidR="003C7A5B" w:rsidRDefault="003C7A5B" w:rsidP="003C7A5B">
      <w:pPr>
        <w:rPr>
          <w:b/>
        </w:rPr>
      </w:pPr>
      <w:r>
        <w:rPr>
          <w:b/>
        </w:rPr>
        <w:t>FRESCOLORI Concrete Five S (sanded)</w:t>
      </w:r>
    </w:p>
    <w:p w:rsidR="003C7A5B" w:rsidRDefault="003C7A5B" w:rsidP="003C7A5B"/>
    <w:p w:rsidR="003C7A5B" w:rsidRDefault="003C7A5B" w:rsidP="003C7A5B">
      <w:r>
        <w:t>Material:</w:t>
      </w:r>
      <w:r>
        <w:tab/>
        <w:t>2 CM5K layers</w:t>
      </w:r>
    </w:p>
    <w:p w:rsidR="003C7A5B" w:rsidRDefault="003C7A5B" w:rsidP="003C7A5B">
      <w:r>
        <w:tab/>
      </w:r>
      <w:r>
        <w:tab/>
        <w:t>ETC</w:t>
      </w:r>
    </w:p>
    <w:p w:rsidR="003C7A5B" w:rsidRDefault="003C7A5B" w:rsidP="003C7A5B"/>
    <w:p w:rsidR="003C7A5B" w:rsidRDefault="003C7A5B" w:rsidP="003C7A5B">
      <w:r>
        <w:t>Consumption:</w:t>
      </w:r>
      <w:r>
        <w:tab/>
        <w:t>CM5K about 2.4 kg/m² each layer</w:t>
      </w:r>
    </w:p>
    <w:p w:rsidR="003C7A5B" w:rsidRDefault="003C7A5B" w:rsidP="003C7A5B">
      <w:r>
        <w:tab/>
      </w:r>
      <w:r>
        <w:tab/>
        <w:t>ETC, about 0.08kg/m²</w:t>
      </w:r>
    </w:p>
    <w:p w:rsidR="003C7A5B" w:rsidRDefault="003C7A5B" w:rsidP="003C7A5B"/>
    <w:p w:rsidR="003C7A5B" w:rsidRDefault="003C7A5B" w:rsidP="003C7A5B">
      <w:r>
        <w:t>Colour</w:t>
      </w:r>
      <w:r>
        <w:tab/>
        <w:t>:</w:t>
      </w:r>
      <w:r>
        <w:tab/>
        <w:t>freely selectable</w:t>
      </w:r>
    </w:p>
    <w:p w:rsidR="003C7A5B" w:rsidRDefault="003C7A5B" w:rsidP="003C7A5B"/>
    <w:p w:rsidR="003C7A5B" w:rsidRDefault="003C7A5B" w:rsidP="003C7A5B">
      <w:r>
        <w:t xml:space="preserve">Application: </w:t>
      </w:r>
      <w:r>
        <w:tab/>
        <w:t>Indoor</w:t>
      </w:r>
    </w:p>
    <w:p w:rsidR="003C7A5B" w:rsidRDefault="003C7A5B" w:rsidP="003C7A5B"/>
    <w:p w:rsidR="003C7A5B" w:rsidRDefault="003C7A5B" w:rsidP="003C7A5B"/>
    <w:p w:rsidR="003C7A5B" w:rsidRDefault="003C7A5B" w:rsidP="003C7A5B">
      <w:r>
        <w:t>Surfaces are prepared and primed.</w:t>
      </w:r>
    </w:p>
    <w:p w:rsidR="003C7A5B" w:rsidRDefault="003C7A5B" w:rsidP="003C7A5B">
      <w:pPr>
        <w:pStyle w:val="Listenabsatz"/>
        <w:numPr>
          <w:ilvl w:val="0"/>
          <w:numId w:val="4"/>
        </w:numPr>
      </w:pPr>
      <w:r>
        <w:t>Application of the first layer of the Caramor limestone-marble plaster, in grain thickness 5, with added coarse marble granules</w:t>
      </w:r>
    </w:p>
    <w:p w:rsidR="003C7A5B" w:rsidRDefault="003C7A5B" w:rsidP="003C7A5B">
      <w:pPr>
        <w:pStyle w:val="Listenabsatz"/>
        <w:numPr>
          <w:ilvl w:val="0"/>
          <w:numId w:val="4"/>
        </w:numPr>
      </w:pPr>
      <w:r>
        <w:t>Respect the waiting times with a rest period until the next day</w:t>
      </w:r>
    </w:p>
    <w:p w:rsidR="003C7A5B" w:rsidRDefault="003C7A5B" w:rsidP="003C7A5B">
      <w:pPr>
        <w:pStyle w:val="Listenabsatz"/>
        <w:numPr>
          <w:ilvl w:val="0"/>
          <w:numId w:val="4"/>
        </w:numPr>
      </w:pPr>
      <w:r>
        <w:t>Application of the second layer of the Caramor limestone-marble plaster, in grain thickness 5, with added coarse marble granules</w:t>
      </w:r>
    </w:p>
    <w:p w:rsidR="003C7A5B" w:rsidRDefault="003C7A5B" w:rsidP="003C7A5B">
      <w:pPr>
        <w:pStyle w:val="Listenabsatz"/>
        <w:numPr>
          <w:ilvl w:val="0"/>
          <w:numId w:val="4"/>
        </w:numPr>
      </w:pPr>
      <w:r>
        <w:t xml:space="preserve">Direct structuring during application, alternatively with the aid of easy application of the material </w:t>
      </w:r>
    </w:p>
    <w:p w:rsidR="003C7A5B" w:rsidRDefault="003C7A5B" w:rsidP="003C7A5B">
      <w:pPr>
        <w:pStyle w:val="Listenabsatz"/>
        <w:numPr>
          <w:ilvl w:val="0"/>
          <w:numId w:val="4"/>
        </w:numPr>
      </w:pPr>
      <w:r>
        <w:t>Observe the quite short waiting time (touch dry)</w:t>
      </w:r>
    </w:p>
    <w:p w:rsidR="003C7A5B" w:rsidRDefault="003C7A5B" w:rsidP="003C7A5B">
      <w:pPr>
        <w:pStyle w:val="Listenabsatz"/>
        <w:numPr>
          <w:ilvl w:val="0"/>
          <w:numId w:val="3"/>
        </w:numPr>
      </w:pPr>
      <w:r>
        <w:t>Humidify the surface with a long bristle brush/spray bottle with water, and prevent any running of the water on the surface</w:t>
      </w:r>
    </w:p>
    <w:p w:rsidR="003C7A5B" w:rsidRDefault="003C7A5B" w:rsidP="003C7A5B">
      <w:pPr>
        <w:pStyle w:val="Listenabsatz"/>
        <w:numPr>
          <w:ilvl w:val="0"/>
          <w:numId w:val="4"/>
        </w:numPr>
      </w:pPr>
      <w:r>
        <w:t>Instant smooth the surface with a trowel, by applying a uniform pressure</w:t>
      </w:r>
    </w:p>
    <w:p w:rsidR="003C7A5B" w:rsidRDefault="003C7A5B" w:rsidP="003C7A5B">
      <w:pPr>
        <w:pStyle w:val="Listenabsatz"/>
        <w:numPr>
          <w:ilvl w:val="0"/>
          <w:numId w:val="4"/>
        </w:numPr>
      </w:pPr>
      <w:r>
        <w:t xml:space="preserve">Observe the uniform distribution of the effluent limestone milk </w:t>
      </w:r>
    </w:p>
    <w:p w:rsidR="003C7A5B" w:rsidRDefault="003C7A5B" w:rsidP="003C7A5B">
      <w:pPr>
        <w:pStyle w:val="Listenabsatz"/>
        <w:numPr>
          <w:ilvl w:val="0"/>
          <w:numId w:val="4"/>
        </w:numPr>
      </w:pPr>
      <w:r>
        <w:t>Respect a waiting time of one day (until the next day)</w:t>
      </w:r>
    </w:p>
    <w:p w:rsidR="003E35F2" w:rsidRDefault="003C7A5B" w:rsidP="003C7A5B">
      <w:pPr>
        <w:pStyle w:val="Listenabsatz"/>
        <w:numPr>
          <w:ilvl w:val="0"/>
          <w:numId w:val="4"/>
        </w:numPr>
      </w:pPr>
      <w:r>
        <w:t>Polish the surface with the polishing machine (grain size 180)</w:t>
      </w:r>
    </w:p>
    <w:p w:rsidR="001E27FE" w:rsidRPr="00A424F4" w:rsidRDefault="003C7A5B" w:rsidP="003C7A5B">
      <w:pPr>
        <w:pStyle w:val="Listenabsatz"/>
        <w:numPr>
          <w:ilvl w:val="0"/>
          <w:numId w:val="4"/>
        </w:numPr>
      </w:pPr>
      <w:bookmarkStart w:id="0" w:name="_GoBack"/>
      <w:bookmarkEnd w:id="0"/>
      <w:r>
        <w:t>Apply the ETC protection with a brush</w:t>
      </w:r>
    </w:p>
    <w:sectPr w:rsidR="001E27FE" w:rsidRPr="00A424F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3E35F2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3C7A5B"/>
    <w:rsid w:val="003E35F2"/>
    <w:rsid w:val="00435B01"/>
    <w:rsid w:val="00443327"/>
    <w:rsid w:val="00466649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510FA"/>
    <w:rsid w:val="0076248C"/>
    <w:rsid w:val="007651E6"/>
    <w:rsid w:val="00774620"/>
    <w:rsid w:val="00774798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4B7C"/>
    <w:rsid w:val="008C2568"/>
    <w:rsid w:val="008E610B"/>
    <w:rsid w:val="008F5E7C"/>
    <w:rsid w:val="008F7573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A0248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4119"/>
    <w:rsid w:val="00CB64F6"/>
    <w:rsid w:val="00CB6BCC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94ED1"/>
    <w:rsid w:val="00DC13B9"/>
    <w:rsid w:val="00DC4620"/>
    <w:rsid w:val="00DD17BB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3</cp:revision>
  <cp:lastPrinted>2017-03-06T09:01:00Z</cp:lastPrinted>
  <dcterms:created xsi:type="dcterms:W3CDTF">2017-03-21T13:43:00Z</dcterms:created>
  <dcterms:modified xsi:type="dcterms:W3CDTF">2017-03-21T13:43:00Z</dcterms:modified>
</cp:coreProperties>
</file>