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45" w:rsidRDefault="00BA7A45" w:rsidP="00BA7A45">
      <w:pPr>
        <w:rPr>
          <w:b/>
        </w:rPr>
      </w:pPr>
      <w:r>
        <w:rPr>
          <w:b/>
        </w:rPr>
        <w:t>FRESCOLORI Earth</w:t>
      </w:r>
    </w:p>
    <w:p w:rsidR="00BA7A45" w:rsidRDefault="00BA7A45" w:rsidP="00BA7A45">
      <w:r>
        <w:t>Levering en aanbrengen van het oppervlak uitsluitend door opgeleide medewerkers van FRESCOLORI, voor het garanderen van een langdurige hoge kwaliteit.</w:t>
      </w:r>
    </w:p>
    <w:p w:rsidR="00BA7A45" w:rsidRPr="00375380" w:rsidRDefault="00BA7A45" w:rsidP="00BA7A45">
      <w:pPr>
        <w:rPr>
          <w:b/>
        </w:rPr>
      </w:pPr>
    </w:p>
    <w:p w:rsidR="00BA7A45" w:rsidRDefault="00BA7A45" w:rsidP="00BA7A45"/>
    <w:p w:rsidR="00BA7A45" w:rsidRDefault="00BA7A45" w:rsidP="00BA7A45">
      <w:r>
        <w:t xml:space="preserve">Fijn Caramor-marmerpleister wordt hier verlevendigd – grotere bovenliggende glad gepleisterde oppervlakken staan in contrast met oneffen dieperliggende oppervlakken. De licht glanzende gouden puntjes hebben het effect van een schat uit de diepten van de oceaan. </w:t>
      </w:r>
    </w:p>
    <w:p w:rsidR="00BA7A45" w:rsidRDefault="00BA7A45" w:rsidP="00BA7A45"/>
    <w:p w:rsidR="00BA7A45" w:rsidRDefault="00BA7A45" w:rsidP="00BA7A45">
      <w:pPr>
        <w:rPr>
          <w:b/>
        </w:rPr>
      </w:pPr>
      <w:r>
        <w:rPr>
          <w:b/>
        </w:rPr>
        <w:t>FRESCOLORI Earth</w:t>
      </w:r>
    </w:p>
    <w:p w:rsidR="00BA7A45" w:rsidRDefault="00BA7A45" w:rsidP="00BA7A45"/>
    <w:p w:rsidR="00BA7A45" w:rsidRDefault="00BA7A45" w:rsidP="00BA7A45">
      <w:r>
        <w:t>Materiaal:</w:t>
      </w:r>
      <w:r>
        <w:tab/>
        <w:t>2 lagen CM1G</w:t>
      </w:r>
    </w:p>
    <w:p w:rsidR="00BA7A45" w:rsidRDefault="00BA7A45" w:rsidP="00BA7A45"/>
    <w:p w:rsidR="00BA7A45" w:rsidRDefault="00BA7A45" w:rsidP="00BA7A45">
      <w:r>
        <w:t>Verbruik:</w:t>
      </w:r>
      <w:r>
        <w:tab/>
        <w:t>CM1G ca. 1,2 kg/m² per laag</w:t>
      </w:r>
    </w:p>
    <w:p w:rsidR="00BA7A45" w:rsidRDefault="00BA7A45" w:rsidP="00BA7A45"/>
    <w:p w:rsidR="00BA7A45" w:rsidRDefault="00BA7A45" w:rsidP="00BA7A45">
      <w:r>
        <w:t>Kleur:</w:t>
      </w:r>
      <w:r>
        <w:tab/>
      </w:r>
      <w:r>
        <w:tab/>
        <w:t>vrij te kiezen</w:t>
      </w:r>
    </w:p>
    <w:p w:rsidR="00BA7A45" w:rsidRDefault="00BA7A45" w:rsidP="00BA7A45"/>
    <w:p w:rsidR="00BA7A45" w:rsidRDefault="00BA7A45" w:rsidP="00BA7A45">
      <w:r>
        <w:t xml:space="preserve">Toepassing: </w:t>
      </w:r>
      <w:r>
        <w:tab/>
        <w:t>binnen</w:t>
      </w:r>
    </w:p>
    <w:p w:rsidR="00BA7A45" w:rsidRDefault="00BA7A45" w:rsidP="00BA7A45"/>
    <w:p w:rsidR="00BA7A45" w:rsidRDefault="00BA7A45" w:rsidP="00BA7A45"/>
    <w:p w:rsidR="00BA7A45" w:rsidRDefault="00BA7A45" w:rsidP="00BA7A45">
      <w:r>
        <w:t>Oppervlakken zijn voorbereid en gegrond.</w:t>
      </w:r>
    </w:p>
    <w:p w:rsidR="00BA7A45" w:rsidRDefault="00BA7A45" w:rsidP="00BA7A45">
      <w:pPr>
        <w:pStyle w:val="Listenabsatz"/>
        <w:numPr>
          <w:ilvl w:val="0"/>
          <w:numId w:val="4"/>
        </w:numPr>
      </w:pPr>
      <w:r>
        <w:t>De eerste laag Caramor-marmerpleister korrelgrootte 1 met toegevoegde glinsters rijkelijk aanbrengen</w:t>
      </w:r>
    </w:p>
    <w:p w:rsidR="00BA7A45" w:rsidRDefault="00BA7A45" w:rsidP="00BA7A45">
      <w:pPr>
        <w:pStyle w:val="Listenabsatz"/>
        <w:numPr>
          <w:ilvl w:val="0"/>
          <w:numId w:val="4"/>
        </w:numPr>
      </w:pPr>
      <w:r>
        <w:t>Wachten totdat de eerste laag droog is</w:t>
      </w:r>
    </w:p>
    <w:p w:rsidR="00BA7A45" w:rsidRDefault="00BA7A45" w:rsidP="00BA7A45">
      <w:pPr>
        <w:pStyle w:val="Listenabsatz"/>
        <w:numPr>
          <w:ilvl w:val="0"/>
          <w:numId w:val="4"/>
        </w:numPr>
      </w:pPr>
      <w:r>
        <w:t>De tweede laag Caramor-marmerpleister korrelgrootte 1 rijkelijk aanbrengen</w:t>
      </w:r>
    </w:p>
    <w:p w:rsidR="00BA7A45" w:rsidRDefault="00BA7A45" w:rsidP="00BA7A45">
      <w:pPr>
        <w:pStyle w:val="Listenabsatz"/>
        <w:numPr>
          <w:ilvl w:val="0"/>
          <w:numId w:val="4"/>
        </w:numPr>
      </w:pPr>
      <w:r>
        <w:t>Materiaal naar boven strijken (zuigkracht)</w:t>
      </w:r>
    </w:p>
    <w:p w:rsidR="00BA7A45" w:rsidRDefault="00BA7A45" w:rsidP="00BA7A45">
      <w:pPr>
        <w:pStyle w:val="Listenabsatz"/>
        <w:numPr>
          <w:ilvl w:val="0"/>
          <w:numId w:val="4"/>
        </w:numPr>
      </w:pPr>
      <w:r>
        <w:t>Oppervlak met glinsters openkrabben</w:t>
      </w:r>
    </w:p>
    <w:p w:rsidR="00BA7A45" w:rsidRDefault="00BA7A45" w:rsidP="00BA7A45">
      <w:pPr>
        <w:pStyle w:val="Listenabsatz"/>
        <w:numPr>
          <w:ilvl w:val="0"/>
          <w:numId w:val="4"/>
        </w:numPr>
      </w:pPr>
      <w:r>
        <w:t>Oppervlak tijdens het drogen met de spaan zonder water twee keer gladstrijken</w:t>
      </w:r>
    </w:p>
    <w:p w:rsidR="00BA7A45" w:rsidRDefault="00BA7A45" w:rsidP="00BA7A45">
      <w:pPr>
        <w:pStyle w:val="Listenabsatz"/>
        <w:numPr>
          <w:ilvl w:val="0"/>
          <w:numId w:val="4"/>
        </w:numPr>
      </w:pPr>
      <w:r>
        <w:t xml:space="preserve">Wachten tot de volgende dag </w:t>
      </w:r>
    </w:p>
    <w:p w:rsidR="00BA7A45" w:rsidRDefault="00BA7A45" w:rsidP="00BA7A45">
      <w:pPr>
        <w:pStyle w:val="Listenabsatz"/>
        <w:numPr>
          <w:ilvl w:val="0"/>
          <w:numId w:val="4"/>
        </w:numPr>
      </w:pPr>
      <w:r>
        <w:t xml:space="preserve">Polijsten (korrel 1000) </w:t>
      </w:r>
    </w:p>
    <w:p w:rsidR="001E27FE" w:rsidRPr="00A96557" w:rsidRDefault="001E27FE" w:rsidP="00BA7A45">
      <w:bookmarkStart w:id="0" w:name="_GoBack"/>
      <w:bookmarkEnd w:id="0"/>
    </w:p>
    <w:sectPr w:rsidR="001E27FE" w:rsidRPr="00A965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BA7A45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2017-03-21T14:00:00Z</dcterms:created>
  <dcterms:modified xsi:type="dcterms:W3CDTF">2017-03-21T14:00:00Z</dcterms:modified>
</cp:coreProperties>
</file>