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6A" w:rsidRPr="0040336A" w:rsidRDefault="0040336A" w:rsidP="0040336A">
      <w:pPr>
        <w:rPr>
          <w:rFonts w:ascii="Frutiger LT 65 Bold" w:hAnsi="Frutiger LT 65 Bold"/>
          <w:sz w:val="20"/>
        </w:rPr>
      </w:pPr>
      <w:r w:rsidRPr="0040336A">
        <w:rPr>
          <w:rFonts w:ascii="Frutiger LT 65 Bold" w:hAnsi="Frutiger LT 65 Bold"/>
          <w:sz w:val="20"/>
        </w:rPr>
        <w:t>Voorbereiding FRESCOLORI Maranzo douche</w:t>
      </w:r>
    </w:p>
    <w:p w:rsidR="0040336A" w:rsidRPr="0040336A" w:rsidRDefault="0040336A" w:rsidP="0040336A">
      <w:pPr>
        <w:rPr>
          <w:rFonts w:ascii="Frutiger LT 55 Roman" w:hAnsi="Frutiger LT 55 Roman"/>
          <w:b/>
          <w:sz w:val="20"/>
        </w:rPr>
      </w:pPr>
    </w:p>
    <w:p w:rsidR="0040336A" w:rsidRPr="0040336A" w:rsidRDefault="0040336A" w:rsidP="0040336A">
      <w:pPr>
        <w:rPr>
          <w:rFonts w:ascii="Frutiger LT 65 Bold" w:hAnsi="Frutiger LT 65 Bold"/>
          <w:sz w:val="20"/>
        </w:rPr>
      </w:pPr>
      <w:proofErr w:type="gramStart"/>
      <w:r w:rsidRPr="0040336A">
        <w:rPr>
          <w:rFonts w:ascii="Frutiger LT 65 Bold" w:hAnsi="Frutiger LT 65 Bold"/>
          <w:sz w:val="20"/>
        </w:rPr>
        <w:t>Hecht- en</w:t>
      </w:r>
      <w:proofErr w:type="gramEnd"/>
      <w:r w:rsidRPr="0040336A">
        <w:rPr>
          <w:rFonts w:ascii="Frutiger LT 65 Bold" w:hAnsi="Frutiger LT 65 Bold"/>
          <w:sz w:val="20"/>
        </w:rPr>
        <w:t xml:space="preserve"> primerdispersie voor vloeren</w:t>
      </w:r>
    </w:p>
    <w:p w:rsidR="0040336A" w:rsidRPr="0040336A" w:rsidRDefault="0040336A" w:rsidP="0040336A">
      <w:pPr>
        <w:rPr>
          <w:rFonts w:ascii="Frutiger LT 55 Roman" w:hAnsi="Frutiger LT 55 Roman"/>
          <w:sz w:val="20"/>
        </w:rPr>
      </w:pPr>
      <w:r w:rsidRPr="0040336A">
        <w:rPr>
          <w:rFonts w:ascii="Frutiger LT 55 Roman" w:hAnsi="Frutiger LT 55 Roman"/>
          <w:sz w:val="20"/>
        </w:rPr>
        <w:t>Primer, hechting en poriënsluiting met waterafstotend effect, voorkomt bij het egaliseren het opstijgen van luchtbellen vanuit de ondergrond. Afschot voor de douchevloer voorzien.</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65 Bold" w:hAnsi="Frutiger LT 65 Bold"/>
          <w:sz w:val="20"/>
        </w:rPr>
      </w:pPr>
      <w:proofErr w:type="gramStart"/>
      <w:r w:rsidRPr="0040336A">
        <w:rPr>
          <w:rFonts w:ascii="Frutiger LT 65 Bold" w:hAnsi="Frutiger LT 65 Bold"/>
          <w:sz w:val="20"/>
        </w:rPr>
        <w:t>Hecht- en</w:t>
      </w:r>
      <w:proofErr w:type="gramEnd"/>
      <w:r w:rsidRPr="0040336A">
        <w:rPr>
          <w:rFonts w:ascii="Frutiger LT 65 Bold" w:hAnsi="Frutiger LT 65 Bold"/>
          <w:sz w:val="20"/>
        </w:rPr>
        <w:t xml:space="preserve"> primerdispersie voor vloeren</w:t>
      </w:r>
    </w:p>
    <w:p w:rsidR="0040336A" w:rsidRPr="0040336A" w:rsidRDefault="0040336A" w:rsidP="0040336A">
      <w:pPr>
        <w:rPr>
          <w:rFonts w:ascii="Frutiger LT 55 Roman" w:hAnsi="Frutiger LT 55 Roman"/>
          <w:sz w:val="20"/>
        </w:rPr>
      </w:pPr>
      <w:r w:rsidRPr="0040336A">
        <w:rPr>
          <w:rFonts w:ascii="Frutiger LT 55 Roman" w:hAnsi="Frutiger LT 55 Roman"/>
          <w:sz w:val="20"/>
        </w:rPr>
        <w:t>Primer, hechting en poriënsluiting met waterafstotend effect, voorkomt bij het egaliseren het opstijgen van luchtbellen vanuit de ondergrond.</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65 Bold" w:hAnsi="Frutiger LT 65 Bold"/>
          <w:sz w:val="20"/>
        </w:rPr>
      </w:pPr>
      <w:r w:rsidRPr="0040336A">
        <w:rPr>
          <w:rFonts w:ascii="Frutiger LT 65 Bold" w:hAnsi="Frutiger LT 65 Bold"/>
          <w:sz w:val="20"/>
        </w:rPr>
        <w:t>Vloeroppervlakken met afdichtingsmiddel versterken en afdichten</w:t>
      </w:r>
    </w:p>
    <w:p w:rsidR="0040336A" w:rsidRPr="0040336A" w:rsidRDefault="0040336A" w:rsidP="0040336A">
      <w:pPr>
        <w:rPr>
          <w:rFonts w:ascii="Frutiger LT 55 Roman" w:hAnsi="Frutiger LT 55 Roman"/>
          <w:sz w:val="20"/>
        </w:rPr>
      </w:pPr>
      <w:r w:rsidRPr="0040336A">
        <w:rPr>
          <w:rFonts w:ascii="Frutiger LT 55 Roman" w:hAnsi="Frutiger LT 55 Roman"/>
          <w:sz w:val="20"/>
        </w:rPr>
        <w:t>Tot een plamuurbare consistentie verwerken, twee lagen plamuur met een drogelaagdikte van minstens 2 mm aanbrengen. Het afdichtingsmiddel met een getande spaan aanbrengen, met weefsel inbedden en met een plamuurspaan aandrukken. Nadat het oppervlak droog is nog een keer met het afdichtingsmiddel bewerken.</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55 Roman" w:hAnsi="Frutiger LT 55 Roman"/>
          <w:sz w:val="20"/>
        </w:rPr>
      </w:pPr>
      <w:r w:rsidRPr="0040336A">
        <w:rPr>
          <w:rFonts w:ascii="Frutiger LT 55 Roman" w:hAnsi="Frutiger LT 55 Roman"/>
          <w:sz w:val="20"/>
        </w:rPr>
        <w:t>FRESCOLORI coatingegalisatie EP</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65 Bold" w:hAnsi="Frutiger LT 65 Bold"/>
          <w:sz w:val="20"/>
        </w:rPr>
      </w:pPr>
      <w:r w:rsidRPr="0040336A">
        <w:rPr>
          <w:rFonts w:ascii="Frutiger LT 65 Bold" w:hAnsi="Frutiger LT 65 Bold"/>
          <w:sz w:val="20"/>
        </w:rPr>
        <w:t>Vormgeving met FRESCOLORI Maranzo</w:t>
      </w:r>
    </w:p>
    <w:p w:rsidR="0040336A" w:rsidRPr="0040336A" w:rsidRDefault="0040336A" w:rsidP="0040336A">
      <w:pPr>
        <w:rPr>
          <w:rFonts w:ascii="Frutiger LT 55 Roman" w:hAnsi="Frutiger LT 55 Roman"/>
          <w:b/>
          <w:sz w:val="20"/>
        </w:rPr>
      </w:pPr>
    </w:p>
    <w:p w:rsidR="0040336A" w:rsidRPr="0040336A" w:rsidRDefault="0040336A" w:rsidP="0040336A">
      <w:pPr>
        <w:rPr>
          <w:rFonts w:ascii="Frutiger LT 65 Bold" w:hAnsi="Frutiger LT 65 Bold"/>
          <w:sz w:val="20"/>
        </w:rPr>
      </w:pPr>
      <w:r w:rsidRPr="0040336A">
        <w:rPr>
          <w:rFonts w:ascii="Frutiger LT 65 Bold" w:hAnsi="Frutiger LT 65 Bold"/>
          <w:sz w:val="20"/>
        </w:rPr>
        <w:t>Indien nodig:</w:t>
      </w:r>
    </w:p>
    <w:p w:rsidR="0040336A" w:rsidRPr="0040336A" w:rsidRDefault="0040336A" w:rsidP="0040336A">
      <w:pPr>
        <w:rPr>
          <w:rFonts w:ascii="Frutiger LT 55 Roman" w:hAnsi="Frutiger LT 55 Roman"/>
          <w:sz w:val="20"/>
        </w:rPr>
      </w:pPr>
      <w:r w:rsidRPr="0040336A">
        <w:rPr>
          <w:rFonts w:ascii="Frutiger LT 55 Roman" w:hAnsi="Frutiger LT 55 Roman"/>
          <w:sz w:val="20"/>
        </w:rPr>
        <w:t>FRESCOLORI coatingegalisatie EP</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55 Roman" w:hAnsi="Frutiger LT 55 Roman"/>
          <w:sz w:val="20"/>
        </w:rPr>
      </w:pPr>
      <w:r w:rsidRPr="0040336A">
        <w:rPr>
          <w:rFonts w:ascii="Frutiger LT 55 Roman" w:hAnsi="Frutiger LT 55 Roman"/>
          <w:sz w:val="20"/>
        </w:rPr>
        <w:t>FRESCOLORI Maranzo EP op het met marmerpleister voorbereide vloeroppervlak aanbrengen. Nadat het oppervlak droog is een nieuwe laag aanbrengen.</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55 Roman" w:hAnsi="Frutiger LT 55 Roman"/>
          <w:sz w:val="20"/>
        </w:rPr>
      </w:pPr>
      <w:r w:rsidRPr="0040336A">
        <w:rPr>
          <w:rFonts w:ascii="Frutiger LT 55 Roman" w:hAnsi="Frutiger LT 55 Roman"/>
          <w:sz w:val="20"/>
        </w:rPr>
        <w:t xml:space="preserve">Bij het Maranzo-oppervlak zijn golvingen en lichte kleurverschillen kenmerkend, deze horen bij de uitstraling van de vloer. Een bijzonderheid van deze techniek is dat het oppervlak niet altijd overal dezelfde structuur heeft. Afwijkingen van het voorbeeldoppervlak zijn mogelijk en zijn als het ware het “handschrift” van de verwerker. Wat betreft de oppervlaktebelasting is Maranzo vergelijkbaar met een parketvloer. </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55 Roman" w:hAnsi="Frutiger LT 55 Roman"/>
          <w:sz w:val="20"/>
        </w:rPr>
      </w:pPr>
      <w:r w:rsidRPr="0040336A">
        <w:rPr>
          <w:rFonts w:ascii="Frutiger LT 55 Roman" w:hAnsi="Frutiger LT 55 Roman"/>
          <w:sz w:val="20"/>
        </w:rPr>
        <w:t>Beschadigingen in het oppervlak moeten tijdig hersteld worden om vlekken te voorkomen.</w:t>
      </w:r>
    </w:p>
    <w:p w:rsidR="0040336A" w:rsidRPr="0040336A" w:rsidRDefault="0040336A" w:rsidP="0040336A">
      <w:pPr>
        <w:rPr>
          <w:rFonts w:ascii="Frutiger LT 55 Roman" w:hAnsi="Frutiger LT 55 Roman"/>
          <w:sz w:val="20"/>
        </w:rPr>
      </w:pPr>
    </w:p>
    <w:p w:rsidR="0040336A" w:rsidRPr="0040336A" w:rsidRDefault="0040336A" w:rsidP="0040336A">
      <w:pPr>
        <w:rPr>
          <w:rFonts w:ascii="Frutiger LT 65 Bold" w:hAnsi="Frutiger LT 65 Bold"/>
          <w:sz w:val="20"/>
        </w:rPr>
      </w:pPr>
      <w:r w:rsidRPr="0040336A">
        <w:rPr>
          <w:rFonts w:ascii="Frutiger LT 65 Bold" w:hAnsi="Frutiger LT 65 Bold"/>
          <w:sz w:val="20"/>
        </w:rPr>
        <w:t>FRESCOLORI verzegeling</w:t>
      </w:r>
    </w:p>
    <w:p w:rsidR="0040336A" w:rsidRPr="0040336A" w:rsidRDefault="0040336A" w:rsidP="0040336A">
      <w:pPr>
        <w:rPr>
          <w:rFonts w:ascii="Frutiger LT 55 Roman" w:hAnsi="Frutiger LT 55 Roman"/>
          <w:sz w:val="20"/>
        </w:rPr>
      </w:pPr>
      <w:r w:rsidRPr="0040336A">
        <w:rPr>
          <w:rFonts w:ascii="Frutiger LT 55 Roman" w:hAnsi="Frutiger LT 55 Roman"/>
          <w:sz w:val="20"/>
        </w:rPr>
        <w:t xml:space="preserve">Waterige, zijdemat glanzende en transparante verzegeling met twee componenten en goede bestendigheid tegen chemicaliën. </w:t>
      </w:r>
    </w:p>
    <w:p w:rsidR="00C03114" w:rsidRPr="0040336A" w:rsidRDefault="00C03114" w:rsidP="0040336A">
      <w:pPr>
        <w:rPr>
          <w:rFonts w:ascii="Frutiger LT 55 Roman" w:hAnsi="Frutiger LT 55 Roman"/>
          <w:sz w:val="20"/>
        </w:rPr>
      </w:pPr>
      <w:bookmarkStart w:id="0" w:name="_GoBack"/>
      <w:bookmarkEnd w:id="0"/>
    </w:p>
    <w:sectPr w:rsidR="00C03114" w:rsidRPr="0040336A" w:rsidSect="0040336A">
      <w:headerReference w:type="default" r:id="rId7"/>
      <w:pgSz w:w="11906" w:h="16838"/>
      <w:pgMar w:top="1417" w:right="1417" w:bottom="1134" w:left="1417" w:header="708" w:footer="70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C4" w:rsidRDefault="007212C4" w:rsidP="00287C54">
      <w:r>
        <w:separator/>
      </w:r>
    </w:p>
  </w:endnote>
  <w:endnote w:type="continuationSeparator" w:id="0">
    <w:p w:rsidR="007212C4" w:rsidRDefault="007212C4" w:rsidP="002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65 Bold">
    <w:panose1 w:val="020B0803030504020204"/>
    <w:charset w:val="00"/>
    <w:family w:val="swiss"/>
    <w:pitch w:val="variable"/>
    <w:sig w:usb0="80000027" w:usb1="00000000"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C4" w:rsidRDefault="007212C4" w:rsidP="00287C54">
      <w:r>
        <w:separator/>
      </w:r>
    </w:p>
  </w:footnote>
  <w:footnote w:type="continuationSeparator" w:id="0">
    <w:p w:rsidR="007212C4" w:rsidRDefault="007212C4" w:rsidP="0028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501"/>
      <w:docPartObj>
        <w:docPartGallery w:val="Page Numbers (Top of Page)"/>
        <w:docPartUnique/>
      </w:docPartObj>
    </w:sdtPr>
    <w:sdtEndPr/>
    <w:sdtContent>
      <w:p w:rsidR="00F02AA2" w:rsidRDefault="00F02AA2" w:rsidP="00F02AA2">
        <w:pPr>
          <w:pStyle w:val="Kopfzeile"/>
          <w:jc w:val="right"/>
          <w:rPr>
            <w:noProof/>
            <w:lang w:eastAsia="de-DE"/>
          </w:rPr>
        </w:pPr>
        <w:r>
          <w:rPr>
            <w:noProof/>
            <w:lang w:eastAsia="de-DE"/>
          </w:rPr>
          <w:drawing>
            <wp:anchor distT="0" distB="0" distL="114300" distR="114300" simplePos="0" relativeHeight="251658240" behindDoc="0" locked="0" layoutInCell="1" allowOverlap="1">
              <wp:simplePos x="0" y="0"/>
              <wp:positionH relativeFrom="page">
                <wp:posOffset>6985</wp:posOffset>
              </wp:positionH>
              <wp:positionV relativeFrom="paragraph">
                <wp:posOffset>-441325</wp:posOffset>
              </wp:positionV>
              <wp:extent cx="7553325" cy="90009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53325" cy="900099"/>
                      </a:xfrm>
                      <a:prstGeom prst="rect">
                        <a:avLst/>
                      </a:prstGeom>
                    </pic:spPr>
                  </pic:pic>
                </a:graphicData>
              </a:graphic>
              <wp14:sizeRelH relativeFrom="margin">
                <wp14:pctWidth>0</wp14:pctWidth>
              </wp14:sizeRelH>
              <wp14:sizeRelV relativeFrom="margin">
                <wp14:pctHeight>0</wp14:pctHeight>
              </wp14:sizeRelV>
            </wp:anchor>
          </w:drawing>
        </w:r>
      </w:p>
      <w:p w:rsidR="00F02AA2" w:rsidRDefault="00F02AA2" w:rsidP="00F02AA2">
        <w:pPr>
          <w:pStyle w:val="Kopfzeile"/>
          <w:jc w:val="right"/>
        </w:pPr>
      </w:p>
      <w:p w:rsidR="007212C4" w:rsidRDefault="0040336A" w:rsidP="00287C54">
        <w:pPr>
          <w:pStyle w:val="Kopfzeile"/>
          <w:jc w:val="center"/>
        </w:pPr>
      </w:p>
    </w:sdtContent>
  </w:sdt>
  <w:p w:rsidR="007212C4" w:rsidRDefault="00721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030"/>
    <w:multiLevelType w:val="hybridMultilevel"/>
    <w:tmpl w:val="86FC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972B5"/>
    <w:multiLevelType w:val="hybridMultilevel"/>
    <w:tmpl w:val="02943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637D2"/>
    <w:multiLevelType w:val="hybridMultilevel"/>
    <w:tmpl w:val="6E8EC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BC2B81"/>
    <w:multiLevelType w:val="hybridMultilevel"/>
    <w:tmpl w:val="72F8F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52CFD"/>
    <w:multiLevelType w:val="hybridMultilevel"/>
    <w:tmpl w:val="3C0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6B"/>
    <w:rsid w:val="00001828"/>
    <w:rsid w:val="00003C2A"/>
    <w:rsid w:val="00011962"/>
    <w:rsid w:val="000218BA"/>
    <w:rsid w:val="00043EE2"/>
    <w:rsid w:val="0005041B"/>
    <w:rsid w:val="0006114A"/>
    <w:rsid w:val="00062FEC"/>
    <w:rsid w:val="00074F05"/>
    <w:rsid w:val="00075B20"/>
    <w:rsid w:val="00083F9B"/>
    <w:rsid w:val="000959AC"/>
    <w:rsid w:val="000B45FD"/>
    <w:rsid w:val="000E09FC"/>
    <w:rsid w:val="00126387"/>
    <w:rsid w:val="001431BF"/>
    <w:rsid w:val="0014524E"/>
    <w:rsid w:val="0014674C"/>
    <w:rsid w:val="00146D70"/>
    <w:rsid w:val="001572D4"/>
    <w:rsid w:val="00166520"/>
    <w:rsid w:val="0017032E"/>
    <w:rsid w:val="001740BA"/>
    <w:rsid w:val="0019297B"/>
    <w:rsid w:val="001957D7"/>
    <w:rsid w:val="001E06C0"/>
    <w:rsid w:val="001E27FE"/>
    <w:rsid w:val="00204AC7"/>
    <w:rsid w:val="00207D50"/>
    <w:rsid w:val="002156FC"/>
    <w:rsid w:val="002235A1"/>
    <w:rsid w:val="002314C5"/>
    <w:rsid w:val="00232030"/>
    <w:rsid w:val="0024496E"/>
    <w:rsid w:val="002477ED"/>
    <w:rsid w:val="00247EED"/>
    <w:rsid w:val="0028736D"/>
    <w:rsid w:val="00287C54"/>
    <w:rsid w:val="002934AE"/>
    <w:rsid w:val="002968FD"/>
    <w:rsid w:val="003223EE"/>
    <w:rsid w:val="00330A0C"/>
    <w:rsid w:val="0035192B"/>
    <w:rsid w:val="00353817"/>
    <w:rsid w:val="0036109D"/>
    <w:rsid w:val="00372C4C"/>
    <w:rsid w:val="00373DF2"/>
    <w:rsid w:val="00375380"/>
    <w:rsid w:val="00382C5F"/>
    <w:rsid w:val="003C563D"/>
    <w:rsid w:val="003C666B"/>
    <w:rsid w:val="003C7A5B"/>
    <w:rsid w:val="003E35F2"/>
    <w:rsid w:val="003F02EF"/>
    <w:rsid w:val="0040336A"/>
    <w:rsid w:val="0042462E"/>
    <w:rsid w:val="00435B01"/>
    <w:rsid w:val="00443327"/>
    <w:rsid w:val="00466649"/>
    <w:rsid w:val="004710C4"/>
    <w:rsid w:val="00473009"/>
    <w:rsid w:val="004B605A"/>
    <w:rsid w:val="004C7C52"/>
    <w:rsid w:val="004D7F25"/>
    <w:rsid w:val="004F5D52"/>
    <w:rsid w:val="00517D44"/>
    <w:rsid w:val="0052596D"/>
    <w:rsid w:val="00531392"/>
    <w:rsid w:val="00586022"/>
    <w:rsid w:val="005A014A"/>
    <w:rsid w:val="005A5B17"/>
    <w:rsid w:val="005C6191"/>
    <w:rsid w:val="005C7AEC"/>
    <w:rsid w:val="005D4A8E"/>
    <w:rsid w:val="005E2ED7"/>
    <w:rsid w:val="00602206"/>
    <w:rsid w:val="00603787"/>
    <w:rsid w:val="00607B4A"/>
    <w:rsid w:val="006202C3"/>
    <w:rsid w:val="0062326D"/>
    <w:rsid w:val="00627632"/>
    <w:rsid w:val="00631858"/>
    <w:rsid w:val="00631872"/>
    <w:rsid w:val="00636A12"/>
    <w:rsid w:val="00642232"/>
    <w:rsid w:val="006519E7"/>
    <w:rsid w:val="00680173"/>
    <w:rsid w:val="006821D9"/>
    <w:rsid w:val="00684900"/>
    <w:rsid w:val="00694C03"/>
    <w:rsid w:val="006A784B"/>
    <w:rsid w:val="006B0C0A"/>
    <w:rsid w:val="006B7B0E"/>
    <w:rsid w:val="006C5D74"/>
    <w:rsid w:val="006C7EAC"/>
    <w:rsid w:val="006D5F75"/>
    <w:rsid w:val="006E0B8C"/>
    <w:rsid w:val="006E2AE8"/>
    <w:rsid w:val="006E65D4"/>
    <w:rsid w:val="006F2DCD"/>
    <w:rsid w:val="00712FED"/>
    <w:rsid w:val="007212C4"/>
    <w:rsid w:val="00743307"/>
    <w:rsid w:val="007510FA"/>
    <w:rsid w:val="0076248C"/>
    <w:rsid w:val="007651E6"/>
    <w:rsid w:val="00774620"/>
    <w:rsid w:val="00774798"/>
    <w:rsid w:val="0078165B"/>
    <w:rsid w:val="007A45C1"/>
    <w:rsid w:val="007A4FB7"/>
    <w:rsid w:val="007A66C9"/>
    <w:rsid w:val="007D04BD"/>
    <w:rsid w:val="007D0624"/>
    <w:rsid w:val="007D3597"/>
    <w:rsid w:val="007D609A"/>
    <w:rsid w:val="007E14D6"/>
    <w:rsid w:val="007F58A7"/>
    <w:rsid w:val="00815A82"/>
    <w:rsid w:val="00815B70"/>
    <w:rsid w:val="00823859"/>
    <w:rsid w:val="00832E38"/>
    <w:rsid w:val="00842462"/>
    <w:rsid w:val="00875432"/>
    <w:rsid w:val="00891B27"/>
    <w:rsid w:val="008A59FD"/>
    <w:rsid w:val="008B1C1D"/>
    <w:rsid w:val="008B4B7C"/>
    <w:rsid w:val="008C2568"/>
    <w:rsid w:val="008E54B8"/>
    <w:rsid w:val="008E610B"/>
    <w:rsid w:val="008F5E7C"/>
    <w:rsid w:val="008F7573"/>
    <w:rsid w:val="0091121C"/>
    <w:rsid w:val="00917182"/>
    <w:rsid w:val="0092674E"/>
    <w:rsid w:val="00943EC5"/>
    <w:rsid w:val="00944E53"/>
    <w:rsid w:val="00952A29"/>
    <w:rsid w:val="00956328"/>
    <w:rsid w:val="009615C6"/>
    <w:rsid w:val="009A2B6D"/>
    <w:rsid w:val="009A47E9"/>
    <w:rsid w:val="009B247F"/>
    <w:rsid w:val="009D4554"/>
    <w:rsid w:val="00A24E26"/>
    <w:rsid w:val="00A424F4"/>
    <w:rsid w:val="00A6390F"/>
    <w:rsid w:val="00A66EA5"/>
    <w:rsid w:val="00A82A9A"/>
    <w:rsid w:val="00A845DE"/>
    <w:rsid w:val="00A90402"/>
    <w:rsid w:val="00A96557"/>
    <w:rsid w:val="00AA0248"/>
    <w:rsid w:val="00AA5DE4"/>
    <w:rsid w:val="00AC76AB"/>
    <w:rsid w:val="00AE7BFD"/>
    <w:rsid w:val="00AF0FBB"/>
    <w:rsid w:val="00AF5328"/>
    <w:rsid w:val="00B00120"/>
    <w:rsid w:val="00B02513"/>
    <w:rsid w:val="00B07FBD"/>
    <w:rsid w:val="00B40128"/>
    <w:rsid w:val="00B404AB"/>
    <w:rsid w:val="00B42472"/>
    <w:rsid w:val="00B46C4C"/>
    <w:rsid w:val="00B54268"/>
    <w:rsid w:val="00B61539"/>
    <w:rsid w:val="00B61D5C"/>
    <w:rsid w:val="00B669F6"/>
    <w:rsid w:val="00B7585D"/>
    <w:rsid w:val="00B76EFE"/>
    <w:rsid w:val="00B85F09"/>
    <w:rsid w:val="00B914F3"/>
    <w:rsid w:val="00B922DA"/>
    <w:rsid w:val="00B9335F"/>
    <w:rsid w:val="00B95B77"/>
    <w:rsid w:val="00B96590"/>
    <w:rsid w:val="00BA5064"/>
    <w:rsid w:val="00BA7A45"/>
    <w:rsid w:val="00BD0D46"/>
    <w:rsid w:val="00BD59B4"/>
    <w:rsid w:val="00BE630F"/>
    <w:rsid w:val="00C03114"/>
    <w:rsid w:val="00C174AF"/>
    <w:rsid w:val="00C20024"/>
    <w:rsid w:val="00C2477F"/>
    <w:rsid w:val="00C64E87"/>
    <w:rsid w:val="00C67CEA"/>
    <w:rsid w:val="00C7131E"/>
    <w:rsid w:val="00C910BF"/>
    <w:rsid w:val="00C91AB0"/>
    <w:rsid w:val="00C94119"/>
    <w:rsid w:val="00CA682C"/>
    <w:rsid w:val="00CB64F6"/>
    <w:rsid w:val="00CB6BCC"/>
    <w:rsid w:val="00CC1B1B"/>
    <w:rsid w:val="00CC53E4"/>
    <w:rsid w:val="00CD6F4F"/>
    <w:rsid w:val="00CE14DF"/>
    <w:rsid w:val="00CE37AB"/>
    <w:rsid w:val="00CF1601"/>
    <w:rsid w:val="00D154B6"/>
    <w:rsid w:val="00D34FE3"/>
    <w:rsid w:val="00D47133"/>
    <w:rsid w:val="00D54DF1"/>
    <w:rsid w:val="00D557DB"/>
    <w:rsid w:val="00D57506"/>
    <w:rsid w:val="00D645C2"/>
    <w:rsid w:val="00D6478D"/>
    <w:rsid w:val="00D85059"/>
    <w:rsid w:val="00D86325"/>
    <w:rsid w:val="00D94521"/>
    <w:rsid w:val="00D94ED1"/>
    <w:rsid w:val="00DC0711"/>
    <w:rsid w:val="00DC13B9"/>
    <w:rsid w:val="00DC4620"/>
    <w:rsid w:val="00DD17BB"/>
    <w:rsid w:val="00E03513"/>
    <w:rsid w:val="00E10E82"/>
    <w:rsid w:val="00E11348"/>
    <w:rsid w:val="00E2180B"/>
    <w:rsid w:val="00E25442"/>
    <w:rsid w:val="00E46B46"/>
    <w:rsid w:val="00E85F72"/>
    <w:rsid w:val="00E87D47"/>
    <w:rsid w:val="00EA048F"/>
    <w:rsid w:val="00EA4604"/>
    <w:rsid w:val="00EB1E62"/>
    <w:rsid w:val="00EC3D9B"/>
    <w:rsid w:val="00ED2348"/>
    <w:rsid w:val="00ED5DB6"/>
    <w:rsid w:val="00F02AA2"/>
    <w:rsid w:val="00F444C0"/>
    <w:rsid w:val="00F52F0C"/>
    <w:rsid w:val="00F762BF"/>
    <w:rsid w:val="00F84AF8"/>
    <w:rsid w:val="00F923F1"/>
    <w:rsid w:val="00FD60ED"/>
    <w:rsid w:val="00FD79FD"/>
    <w:rsid w:val="00FD7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C6423"/>
  <w15:chartTrackingRefBased/>
  <w15:docId w15:val="{D50710E6-38B2-4DB8-B223-09D1B752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630F"/>
    <w:pPr>
      <w:ind w:left="720"/>
      <w:contextualSpacing/>
    </w:pPr>
  </w:style>
  <w:style w:type="paragraph" w:styleId="Sprechblasentext">
    <w:name w:val="Balloon Text"/>
    <w:basedOn w:val="Standard"/>
    <w:link w:val="SprechblasentextZchn"/>
    <w:uiPriority w:val="99"/>
    <w:semiHidden/>
    <w:unhideWhenUsed/>
    <w:rsid w:val="00EA04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48F"/>
    <w:rPr>
      <w:rFonts w:ascii="Segoe UI" w:hAnsi="Segoe UI" w:cs="Segoe UI"/>
      <w:sz w:val="18"/>
      <w:szCs w:val="18"/>
    </w:rPr>
  </w:style>
  <w:style w:type="paragraph" w:styleId="Kopfzeile">
    <w:name w:val="header"/>
    <w:basedOn w:val="Standard"/>
    <w:link w:val="KopfzeileZchn"/>
    <w:uiPriority w:val="99"/>
    <w:unhideWhenUsed/>
    <w:rsid w:val="00287C54"/>
    <w:pPr>
      <w:tabs>
        <w:tab w:val="center" w:pos="4536"/>
        <w:tab w:val="right" w:pos="9072"/>
      </w:tabs>
    </w:pPr>
  </w:style>
  <w:style w:type="character" w:customStyle="1" w:styleId="KopfzeileZchn">
    <w:name w:val="Kopfzeile Zchn"/>
    <w:basedOn w:val="Absatz-Standardschriftart"/>
    <w:link w:val="Kopfzeile"/>
    <w:uiPriority w:val="99"/>
    <w:rsid w:val="00287C54"/>
  </w:style>
  <w:style w:type="paragraph" w:styleId="Fuzeile">
    <w:name w:val="footer"/>
    <w:basedOn w:val="Standard"/>
    <w:link w:val="FuzeileZchn"/>
    <w:uiPriority w:val="99"/>
    <w:unhideWhenUsed/>
    <w:rsid w:val="00287C54"/>
    <w:pPr>
      <w:tabs>
        <w:tab w:val="center" w:pos="4536"/>
        <w:tab w:val="right" w:pos="9072"/>
      </w:tabs>
    </w:pPr>
  </w:style>
  <w:style w:type="character" w:customStyle="1" w:styleId="FuzeileZchn">
    <w:name w:val="Fußzeile Zchn"/>
    <w:basedOn w:val="Absatz-Standardschriftart"/>
    <w:link w:val="Fuzeile"/>
    <w:uiPriority w:val="99"/>
    <w:rsid w:val="0028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Schlütter</dc:creator>
  <cp:keywords/>
  <dc:description/>
  <cp:lastModifiedBy>Katja Stahl</cp:lastModifiedBy>
  <cp:revision>2</cp:revision>
  <cp:lastPrinted>2017-03-06T09:01:00Z</cp:lastPrinted>
  <dcterms:created xsi:type="dcterms:W3CDTF">2017-04-20T07:32:00Z</dcterms:created>
  <dcterms:modified xsi:type="dcterms:W3CDTF">2017-04-20T07:32:00Z</dcterms:modified>
</cp:coreProperties>
</file>